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0BC9" w14:textId="133468CD" w:rsidR="0016737B" w:rsidRPr="004F276F" w:rsidRDefault="00642736">
      <w:pPr>
        <w:pStyle w:val="H1"/>
        <w:rPr>
          <w:rFonts w:ascii="Trebuchet MS" w:hAnsi="Trebuchet MS"/>
        </w:rPr>
      </w:pPr>
      <w:bookmarkStart w:id="0" w:name="_Toc372294211"/>
      <w:bookmarkStart w:id="1" w:name="_Toc451859160"/>
      <w:r w:rsidRPr="004F276F">
        <w:rPr>
          <w:rFonts w:ascii="Trebuchet MS" w:hAnsi="Trebuchet MS"/>
        </w:rPr>
        <w:t>31</w:t>
      </w:r>
      <w:r w:rsidR="0016737B" w:rsidRPr="004F276F">
        <w:rPr>
          <w:rFonts w:ascii="Trebuchet MS" w:hAnsi="Trebuchet MS"/>
        </w:rPr>
        <w:t xml:space="preserve">. </w:t>
      </w:r>
      <w:r w:rsidR="00910F63" w:rsidRPr="004F276F">
        <w:rPr>
          <w:rFonts w:ascii="Trebuchet MS" w:hAnsi="Trebuchet MS"/>
        </w:rPr>
        <w:t>S</w:t>
      </w:r>
      <w:r w:rsidR="0071177D" w:rsidRPr="004F276F">
        <w:rPr>
          <w:rFonts w:ascii="Trebuchet MS" w:hAnsi="Trebuchet MS"/>
        </w:rPr>
        <w:t>uitability</w:t>
      </w:r>
      <w:r w:rsidR="0016737B" w:rsidRPr="004F276F">
        <w:rPr>
          <w:rFonts w:ascii="Trebuchet MS" w:hAnsi="Trebuchet MS"/>
        </w:rPr>
        <w:t xml:space="preserve"> of </w:t>
      </w:r>
      <w:r w:rsidR="00910F63" w:rsidRPr="004F276F">
        <w:rPr>
          <w:rFonts w:ascii="Trebuchet MS" w:hAnsi="Trebuchet MS"/>
        </w:rPr>
        <w:t>S</w:t>
      </w:r>
      <w:r w:rsidR="0016737B" w:rsidRPr="004F276F">
        <w:rPr>
          <w:rFonts w:ascii="Trebuchet MS" w:hAnsi="Trebuchet MS"/>
        </w:rPr>
        <w:t xml:space="preserve">taff </w:t>
      </w:r>
      <w:bookmarkEnd w:id="0"/>
      <w:bookmarkEnd w:id="1"/>
    </w:p>
    <w:p w14:paraId="69040CFC" w14:textId="77777777" w:rsidR="0016737B" w:rsidRPr="004F276F" w:rsidRDefault="0016737B">
      <w:pPr>
        <w:rPr>
          <w:rFonts w:ascii="Trebuchet MS" w:hAnsi="Trebuchet MS"/>
        </w:rPr>
      </w:pPr>
    </w:p>
    <w:p w14:paraId="5B732033" w14:textId="77777777" w:rsidR="0016737B" w:rsidRPr="004F276F" w:rsidRDefault="0016737B">
      <w:pPr>
        <w:pStyle w:val="deleteasappropriate"/>
        <w:rPr>
          <w:rFonts w:ascii="Trebuchet MS" w:hAnsi="Trebuchet MS"/>
        </w:rPr>
      </w:pPr>
      <w:r w:rsidRPr="004F276F">
        <w:rPr>
          <w:rFonts w:ascii="Trebuchet MS" w:hAnsi="Trebuchet MS"/>
        </w:rPr>
        <w:t xml:space="preserve"> </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9"/>
      </w:tblGrid>
      <w:tr w:rsidR="0016737B" w:rsidRPr="004F276F" w14:paraId="278FB5F8" w14:textId="77777777" w:rsidTr="0071177D">
        <w:trPr>
          <w:cantSplit/>
          <w:trHeight w:val="209"/>
          <w:jc w:val="center"/>
        </w:trPr>
        <w:tc>
          <w:tcPr>
            <w:tcW w:w="4622" w:type="dxa"/>
            <w:vAlign w:val="center"/>
          </w:tcPr>
          <w:p w14:paraId="6AA719A5" w14:textId="60DE8588" w:rsidR="0016737B" w:rsidRPr="004F276F" w:rsidRDefault="0016737B" w:rsidP="00B96999">
            <w:pPr>
              <w:pStyle w:val="MeetsEYFS"/>
              <w:jc w:val="center"/>
              <w:rPr>
                <w:rFonts w:ascii="Trebuchet MS" w:hAnsi="Trebuchet MS"/>
              </w:rPr>
            </w:pPr>
            <w:r w:rsidRPr="004F276F">
              <w:rPr>
                <w:rFonts w:ascii="Trebuchet MS" w:hAnsi="Trebuchet MS"/>
              </w:rPr>
              <w:t>EYFS</w:t>
            </w:r>
            <w:r w:rsidR="0071177D" w:rsidRPr="004F276F">
              <w:rPr>
                <w:rFonts w:ascii="Trebuchet MS" w:hAnsi="Trebuchet MS"/>
              </w:rPr>
              <w:t>:</w:t>
            </w:r>
            <w:r w:rsidR="00C0351E" w:rsidRPr="004F276F">
              <w:rPr>
                <w:rFonts w:ascii="Trebuchet MS" w:hAnsi="Trebuchet MS"/>
              </w:rPr>
              <w:t xml:space="preserve"> 3.9 – 3.18</w:t>
            </w:r>
            <w:r w:rsidR="002B5D0D" w:rsidRPr="004F276F">
              <w:rPr>
                <w:rFonts w:ascii="Trebuchet MS" w:hAnsi="Trebuchet MS"/>
              </w:rPr>
              <w:t>, 3.20-3.26</w:t>
            </w:r>
          </w:p>
        </w:tc>
      </w:tr>
    </w:tbl>
    <w:p w14:paraId="4F44BB91" w14:textId="77777777" w:rsidR="0016737B" w:rsidRPr="004F276F" w:rsidRDefault="0016737B">
      <w:pPr>
        <w:rPr>
          <w:rFonts w:ascii="Trebuchet MS" w:hAnsi="Trebuchet MS"/>
        </w:rPr>
      </w:pPr>
    </w:p>
    <w:p w14:paraId="745F1514" w14:textId="7DFF294D" w:rsidR="005A4BFD" w:rsidRPr="0047372E" w:rsidRDefault="005A4BFD" w:rsidP="005A4BFD">
      <w:pPr>
        <w:rPr>
          <w:rFonts w:asciiTheme="minorHAnsi" w:hAnsiTheme="minorHAnsi" w:cstheme="minorHAnsi"/>
        </w:rPr>
      </w:pPr>
      <w:r w:rsidRPr="005A4BFD">
        <w:rPr>
          <w:rFonts w:asciiTheme="minorHAnsi" w:hAnsiTheme="minorHAnsi" w:cstheme="minorHAnsi"/>
        </w:rPr>
        <w:t xml:space="preserve">At </w:t>
      </w:r>
      <w:r w:rsidRPr="005A4BFD">
        <w:rPr>
          <w:rFonts w:asciiTheme="minorHAnsi" w:hAnsiTheme="minorHAnsi" w:cstheme="minorHAnsi"/>
          <w:b/>
        </w:rPr>
        <w:t>Little Plums Nursery</w:t>
      </w:r>
      <w:r w:rsidRPr="005A4BFD">
        <w:rPr>
          <w:rFonts w:asciiTheme="minorHAnsi" w:hAnsiTheme="minorHAnsi" w:cstheme="minorHAnsi"/>
        </w:rPr>
        <w:t xml:space="preserve"> we are committed to ensuring that all staff, including students, volunteers and any agency/supply staff are suitable to fulfil the requirements of their role in order to work with or be in regular contact with children. We have effective systems in place to ensure that this includes making a decision about suitability, as part of the recruitment process and monitoring continued suitability, as part of regular staff and/or student supervision.</w:t>
      </w:r>
    </w:p>
    <w:p w14:paraId="7EB89334" w14:textId="77777777" w:rsidR="005A4BFD" w:rsidRPr="0047372E" w:rsidRDefault="005A4BFD" w:rsidP="005A4BFD">
      <w:pPr>
        <w:rPr>
          <w:rFonts w:asciiTheme="minorHAnsi" w:hAnsiTheme="minorHAnsi" w:cstheme="minorHAnsi"/>
        </w:rPr>
      </w:pPr>
    </w:p>
    <w:p w14:paraId="09F4244F" w14:textId="6255D432" w:rsidR="005A4BFD" w:rsidRPr="0047372E" w:rsidRDefault="005A4BFD" w:rsidP="005A4BFD">
      <w:pPr>
        <w:rPr>
          <w:rFonts w:asciiTheme="minorHAnsi" w:hAnsiTheme="minorHAnsi" w:cstheme="minorHAnsi"/>
        </w:rPr>
      </w:pPr>
      <w:r w:rsidRPr="005A4BFD">
        <w:rPr>
          <w:rFonts w:asciiTheme="minorHAnsi" w:hAnsiTheme="minorHAnsi" w:cstheme="minorHAnsi"/>
        </w:rPr>
        <w:t>The nursery manager</w:t>
      </w:r>
      <w:r w:rsidRPr="005A4BFD">
        <w:rPr>
          <w:rFonts w:asciiTheme="minorHAnsi" w:hAnsiTheme="minorHAnsi" w:cstheme="minorHAnsi"/>
        </w:rPr>
        <w:t>/director</w:t>
      </w:r>
      <w:r w:rsidRPr="005A4BFD">
        <w:rPr>
          <w:rFonts w:asciiTheme="minorHAnsi" w:hAnsiTheme="minorHAnsi" w:cstheme="minorHAnsi"/>
        </w:rPr>
        <w:t xml:space="preserve">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but they must be supervised at all times by staff who already hold an enhanced check and the check has been applied for.</w:t>
      </w:r>
    </w:p>
    <w:p w14:paraId="7621AC42" w14:textId="77777777" w:rsidR="005A4BFD" w:rsidRPr="0047372E" w:rsidRDefault="005A4BFD" w:rsidP="005A4BFD">
      <w:pPr>
        <w:rPr>
          <w:rFonts w:asciiTheme="minorHAnsi" w:hAnsiTheme="minorHAnsi" w:cstheme="minorHAnsi"/>
        </w:rPr>
      </w:pPr>
    </w:p>
    <w:p w14:paraId="4F902057" w14:textId="588E6A72" w:rsidR="005A4BFD" w:rsidRPr="0047372E" w:rsidRDefault="005A4BFD" w:rsidP="005A4BFD">
      <w:pPr>
        <w:rPr>
          <w:rFonts w:asciiTheme="minorHAnsi" w:hAnsiTheme="minorHAnsi" w:cstheme="minorHAnsi"/>
        </w:rPr>
      </w:pPr>
      <w:r w:rsidRPr="0047372E">
        <w:rPr>
          <w:rFonts w:asciiTheme="minorHAnsi" w:hAnsiTheme="minorHAnsi" w:cstheme="minorHAnsi"/>
        </w:rPr>
        <w:t>Staff awaiting these checks will</w:t>
      </w:r>
      <w:r w:rsidRPr="0047372E">
        <w:rPr>
          <w:rFonts w:asciiTheme="minorHAnsi" w:hAnsiTheme="minorHAnsi" w:cstheme="minorHAnsi"/>
          <w:b/>
        </w:rPr>
        <w:t xml:space="preserve"> </w:t>
      </w:r>
      <w:r w:rsidRPr="005A4BFD">
        <w:rPr>
          <w:rFonts w:asciiTheme="minorHAnsi" w:hAnsiTheme="minorHAnsi" w:cstheme="minorHAnsi"/>
          <w:bCs/>
        </w:rPr>
        <w:t>not</w:t>
      </w:r>
      <w:r w:rsidRPr="0047372E">
        <w:rPr>
          <w:rFonts w:asciiTheme="minorHAnsi" w:hAnsiTheme="minorHAnsi" w:cstheme="minorHAnsi"/>
        </w:rPr>
        <w:t>:</w:t>
      </w:r>
    </w:p>
    <w:p w14:paraId="67358996"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Be left unsupervised whilst caring for children</w:t>
      </w:r>
    </w:p>
    <w:p w14:paraId="0BEC337C"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Take children for toilet visits unless supervised by staff holding an enhanced check</w:t>
      </w:r>
    </w:p>
    <w:p w14:paraId="7F7FD66A"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Change nappies</w:t>
      </w:r>
    </w:p>
    <w:p w14:paraId="66518D74"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Be left alone in a room or outside with children</w:t>
      </w:r>
    </w:p>
    <w:p w14:paraId="61AC792D"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Administer medication</w:t>
      </w:r>
    </w:p>
    <w:p w14:paraId="30B18B9D"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Administer first aid</w:t>
      </w:r>
    </w:p>
    <w:p w14:paraId="2645DED4"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Take photographs of any children</w:t>
      </w:r>
    </w:p>
    <w:p w14:paraId="618227DB"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 xml:space="preserve">Be involved in looking at a child’s learning and development log, but can contribute to it </w:t>
      </w:r>
    </w:p>
    <w:p w14:paraId="593FE947" w14:textId="77777777" w:rsidR="005A4BFD" w:rsidRPr="0047372E" w:rsidRDefault="005A4BFD" w:rsidP="005A4BFD">
      <w:pPr>
        <w:numPr>
          <w:ilvl w:val="0"/>
          <w:numId w:val="2"/>
        </w:numPr>
        <w:rPr>
          <w:rFonts w:asciiTheme="minorHAnsi" w:hAnsiTheme="minorHAnsi" w:cstheme="minorHAnsi"/>
        </w:rPr>
      </w:pPr>
      <w:r w:rsidRPr="0047372E">
        <w:rPr>
          <w:rFonts w:asciiTheme="minorHAnsi" w:hAnsiTheme="minorHAnsi" w:cstheme="minorHAnsi"/>
        </w:rPr>
        <w:t>Have access to children’s personal details and records.</w:t>
      </w:r>
    </w:p>
    <w:p w14:paraId="03E53824" w14:textId="77777777" w:rsidR="005A4BFD" w:rsidRPr="0047372E" w:rsidRDefault="005A4BFD" w:rsidP="005A4BFD">
      <w:pPr>
        <w:rPr>
          <w:rFonts w:asciiTheme="minorHAnsi" w:hAnsiTheme="minorHAnsi" w:cstheme="minorHAnsi"/>
        </w:rPr>
      </w:pPr>
    </w:p>
    <w:p w14:paraId="0BA76D69" w14:textId="77777777" w:rsidR="005A4BFD" w:rsidRPr="0047372E" w:rsidRDefault="005A4BFD" w:rsidP="005A4BFD">
      <w:pPr>
        <w:rPr>
          <w:rFonts w:asciiTheme="minorHAnsi" w:hAnsiTheme="minorHAnsi" w:cstheme="minorHAnsi"/>
        </w:rPr>
      </w:pPr>
      <w:r w:rsidRPr="0047372E">
        <w:rPr>
          <w:rFonts w:asciiTheme="minorHAnsi" w:hAnsiTheme="minorHAnsi" w:cstheme="minorHAnsi"/>
        </w:rPr>
        <w:t>While adhering to the above list, we recognise that it is vital that the staff member awaiting an enhanced disclosure is made to feel part of the team and we support them in participating fully in every other aspect of the nursery day.</w:t>
      </w:r>
    </w:p>
    <w:p w14:paraId="311D0EB1" w14:textId="77777777" w:rsidR="005A4BFD" w:rsidRPr="0047372E" w:rsidRDefault="005A4BFD" w:rsidP="005A4BFD">
      <w:pPr>
        <w:rPr>
          <w:rFonts w:asciiTheme="minorHAnsi" w:hAnsiTheme="minorHAnsi" w:cstheme="minorHAnsi"/>
        </w:rPr>
      </w:pPr>
    </w:p>
    <w:p w14:paraId="42C962F5" w14:textId="77777777" w:rsidR="005A4BFD" w:rsidRPr="0047372E" w:rsidRDefault="005A4BFD" w:rsidP="005A4BFD">
      <w:pPr>
        <w:rPr>
          <w:rFonts w:asciiTheme="minorHAnsi" w:hAnsiTheme="minorHAnsi" w:cstheme="minorHAnsi"/>
        </w:rPr>
      </w:pPr>
      <w:r w:rsidRPr="0047372E">
        <w:rPr>
          <w:rFonts w:asciiTheme="minorHAnsi" w:hAnsiTheme="minorHAnsi" w:cstheme="minorHAnsi"/>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t>
      </w:r>
      <w:r w:rsidRPr="0047372E">
        <w:rPr>
          <w:rFonts w:asciiTheme="minorHAnsi" w:hAnsiTheme="minorHAnsi" w:cstheme="minorHAnsi"/>
        </w:rPr>
        <w:lastRenderedPageBreak/>
        <w:t xml:space="preserve">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42E635DC" w14:textId="77777777" w:rsidR="005A4BFD" w:rsidRPr="0047372E" w:rsidRDefault="005A4BFD" w:rsidP="005A4BFD">
      <w:pPr>
        <w:rPr>
          <w:rFonts w:asciiTheme="minorHAnsi" w:hAnsiTheme="minorHAnsi" w:cstheme="minorHAnsi"/>
        </w:rPr>
      </w:pPr>
    </w:p>
    <w:p w14:paraId="14ACFF22" w14:textId="7E78CAB3" w:rsidR="005A4BFD" w:rsidRPr="0047372E" w:rsidRDefault="005A4BFD" w:rsidP="005A4BFD">
      <w:pPr>
        <w:rPr>
          <w:rFonts w:asciiTheme="minorHAnsi" w:hAnsiTheme="minorHAnsi" w:cstheme="minorHAnsi"/>
        </w:rPr>
      </w:pPr>
      <w:r w:rsidRPr="0047372E">
        <w:rPr>
          <w:rFonts w:asciiTheme="minorHAnsi" w:hAnsiTheme="minorHAnsi" w:cstheme="minorHAnsi"/>
        </w:rPr>
        <w:t xml:space="preserve">All students will also </w:t>
      </w:r>
      <w:r>
        <w:rPr>
          <w:rFonts w:asciiTheme="minorHAnsi" w:hAnsiTheme="minorHAnsi" w:cstheme="minorHAnsi"/>
        </w:rPr>
        <w:t xml:space="preserve">undergo </w:t>
      </w:r>
      <w:r w:rsidRPr="0047372E">
        <w:rPr>
          <w:rFonts w:asciiTheme="minorHAnsi" w:hAnsiTheme="minorHAnsi" w:cstheme="minorHAnsi"/>
        </w:rPr>
        <w:t xml:space="preserve">an induction process to ensure they fully understand and are able to implement the nursery procedures, working practices and values. All students will be fully supervised to ensure they receive the appropriate support, training and information they may require. </w:t>
      </w:r>
    </w:p>
    <w:p w14:paraId="4BC47665" w14:textId="77777777" w:rsidR="005A4BFD" w:rsidRPr="0047372E" w:rsidRDefault="005A4BFD" w:rsidP="005A4BFD">
      <w:pPr>
        <w:rPr>
          <w:rFonts w:asciiTheme="minorHAnsi" w:hAnsiTheme="minorHAnsi" w:cstheme="minorHAnsi"/>
        </w:rPr>
      </w:pPr>
    </w:p>
    <w:p w14:paraId="4AFEDFA0" w14:textId="77777777" w:rsidR="005A4BFD" w:rsidRPr="0047372E" w:rsidRDefault="005A4BFD" w:rsidP="005A4BFD">
      <w:pPr>
        <w:rPr>
          <w:rFonts w:asciiTheme="minorHAnsi" w:hAnsiTheme="minorHAnsi" w:cstheme="minorHAnsi"/>
        </w:rPr>
      </w:pPr>
      <w:r w:rsidRPr="005A4BFD">
        <w:rPr>
          <w:rFonts w:asciiTheme="minorHAnsi" w:hAnsiTheme="minorHAnsi" w:cstheme="minorHAnsi"/>
        </w:rPr>
        <w:t>We request confirmation that all necessary checks have been completed by the agency before using any supply/agency staff. We have a short induction prior to them working with the children. It is our policy that all agency/supply staff are fully supervised and not left alone with children.</w:t>
      </w:r>
      <w:r w:rsidRPr="0047372E">
        <w:rPr>
          <w:rFonts w:asciiTheme="minorHAnsi" w:hAnsiTheme="minorHAnsi" w:cstheme="minorHAnsi"/>
        </w:rPr>
        <w:t xml:space="preserve"> </w:t>
      </w:r>
    </w:p>
    <w:p w14:paraId="2ED5DC49" w14:textId="77777777" w:rsidR="005A4BFD" w:rsidRPr="0047372E" w:rsidRDefault="005A4BFD" w:rsidP="005A4BFD">
      <w:pPr>
        <w:rPr>
          <w:rFonts w:asciiTheme="minorHAnsi" w:hAnsiTheme="minorHAnsi" w:cstheme="minorHAnsi"/>
        </w:rPr>
      </w:pPr>
    </w:p>
    <w:p w14:paraId="5D70AA38" w14:textId="77777777" w:rsidR="005A4BFD" w:rsidRPr="0047372E" w:rsidRDefault="005A4BFD" w:rsidP="005A4BFD">
      <w:pPr>
        <w:rPr>
          <w:rFonts w:asciiTheme="minorHAnsi" w:hAnsiTheme="minorHAnsi" w:cstheme="minorHAnsi"/>
        </w:rPr>
      </w:pPr>
      <w:r w:rsidRPr="005A4BFD">
        <w:rPr>
          <w:rFonts w:asciiTheme="minorHAnsi" w:hAnsiTheme="minorHAnsi" w:cstheme="minorHAnsi"/>
        </w:rPr>
        <w:t xml:space="preserve">Once checks are </w:t>
      </w:r>
      <w:proofErr w:type="gramStart"/>
      <w:r w:rsidRPr="005A4BFD">
        <w:rPr>
          <w:rFonts w:asciiTheme="minorHAnsi" w:hAnsiTheme="minorHAnsi" w:cstheme="minorHAnsi"/>
        </w:rPr>
        <w:t>obtained</w:t>
      </w:r>
      <w:proofErr w:type="gramEnd"/>
      <w:r w:rsidRPr="005A4BFD">
        <w:rPr>
          <w:rFonts w:asciiTheme="minorHAnsi" w:hAnsiTheme="minorHAnsi" w:cstheme="minorHAnsi"/>
        </w:rPr>
        <w:t xml:space="preserve"> we record the criminal records check reference number, the date the check was obtained and details of who obtained it. We also collect this information for any agency/supply staff prior to using them.</w:t>
      </w:r>
      <w:r w:rsidRPr="0047372E">
        <w:rPr>
          <w:rFonts w:asciiTheme="minorHAnsi" w:hAnsiTheme="minorHAnsi" w:cstheme="minorHAnsi"/>
        </w:rPr>
        <w:t xml:space="preserve"> </w:t>
      </w:r>
    </w:p>
    <w:p w14:paraId="03AFC9F8" w14:textId="0A43848F" w:rsidR="001A7C24" w:rsidRDefault="001A7C24" w:rsidP="001A7C24">
      <w:pPr>
        <w:rPr>
          <w:rFonts w:ascii="Calibri" w:hAnsi="Calibri" w:cs="Calibri"/>
        </w:rPr>
      </w:pPr>
    </w:p>
    <w:p w14:paraId="5B412276" w14:textId="77777777" w:rsidR="005A4BFD" w:rsidRPr="004F276F" w:rsidRDefault="005A4BFD" w:rsidP="001A7C24">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4F276F" w14:paraId="3B3798EA" w14:textId="77777777">
        <w:trPr>
          <w:cantSplit/>
          <w:jc w:val="center"/>
        </w:trPr>
        <w:tc>
          <w:tcPr>
            <w:tcW w:w="1666" w:type="pct"/>
            <w:tcBorders>
              <w:top w:val="single" w:sz="4" w:space="0" w:color="auto"/>
            </w:tcBorders>
            <w:vAlign w:val="center"/>
          </w:tcPr>
          <w:p w14:paraId="09E3F47B" w14:textId="77777777" w:rsidR="0016737B" w:rsidRPr="004F276F" w:rsidRDefault="0016737B">
            <w:pPr>
              <w:pStyle w:val="MeetsEYFS"/>
              <w:rPr>
                <w:rFonts w:ascii="Trebuchet MS" w:hAnsi="Trebuchet MS"/>
                <w:b/>
              </w:rPr>
            </w:pPr>
            <w:r w:rsidRPr="004F276F">
              <w:rPr>
                <w:rFonts w:ascii="Trebuchet MS" w:hAnsi="Trebuchet MS"/>
                <w:b/>
              </w:rPr>
              <w:t>This policy was adopted on</w:t>
            </w:r>
          </w:p>
        </w:tc>
        <w:tc>
          <w:tcPr>
            <w:tcW w:w="1844" w:type="pct"/>
            <w:tcBorders>
              <w:top w:val="single" w:sz="4" w:space="0" w:color="auto"/>
            </w:tcBorders>
            <w:vAlign w:val="center"/>
          </w:tcPr>
          <w:p w14:paraId="0926CDCE" w14:textId="77777777" w:rsidR="0016737B" w:rsidRPr="004F276F" w:rsidRDefault="0016737B">
            <w:pPr>
              <w:pStyle w:val="MeetsEYFS"/>
              <w:rPr>
                <w:rFonts w:ascii="Trebuchet MS" w:hAnsi="Trebuchet MS"/>
                <w:b/>
              </w:rPr>
            </w:pPr>
            <w:r w:rsidRPr="004F276F">
              <w:rPr>
                <w:rFonts w:ascii="Trebuchet MS" w:hAnsi="Trebuchet MS"/>
                <w:b/>
              </w:rPr>
              <w:t>Signed on behalf of the nursery</w:t>
            </w:r>
          </w:p>
        </w:tc>
        <w:tc>
          <w:tcPr>
            <w:tcW w:w="1490" w:type="pct"/>
            <w:tcBorders>
              <w:top w:val="single" w:sz="4" w:space="0" w:color="auto"/>
            </w:tcBorders>
            <w:vAlign w:val="center"/>
          </w:tcPr>
          <w:p w14:paraId="30B21760" w14:textId="77777777" w:rsidR="0016737B" w:rsidRPr="004F276F" w:rsidRDefault="0016737B">
            <w:pPr>
              <w:pStyle w:val="MeetsEYFS"/>
              <w:rPr>
                <w:rFonts w:ascii="Trebuchet MS" w:hAnsi="Trebuchet MS"/>
                <w:b/>
              </w:rPr>
            </w:pPr>
            <w:r w:rsidRPr="004F276F">
              <w:rPr>
                <w:rFonts w:ascii="Trebuchet MS" w:hAnsi="Trebuchet MS"/>
                <w:b/>
              </w:rPr>
              <w:t>Date for review</w:t>
            </w:r>
          </w:p>
        </w:tc>
      </w:tr>
      <w:tr w:rsidR="0016737B" w:rsidRPr="004F276F" w14:paraId="3B2F4201" w14:textId="77777777">
        <w:trPr>
          <w:cantSplit/>
          <w:jc w:val="center"/>
        </w:trPr>
        <w:tc>
          <w:tcPr>
            <w:tcW w:w="1666" w:type="pct"/>
            <w:vAlign w:val="center"/>
          </w:tcPr>
          <w:p w14:paraId="5EF21715" w14:textId="626848F9" w:rsidR="0016737B" w:rsidRPr="004F276F" w:rsidRDefault="005C6E49">
            <w:pPr>
              <w:pStyle w:val="MeetsEYFS"/>
              <w:rPr>
                <w:rFonts w:ascii="Trebuchet MS" w:hAnsi="Trebuchet MS"/>
                <w:i/>
              </w:rPr>
            </w:pPr>
            <w:r>
              <w:rPr>
                <w:rFonts w:ascii="Trebuchet MS" w:hAnsi="Trebuchet MS"/>
                <w:i/>
              </w:rPr>
              <w:t>01/</w:t>
            </w:r>
            <w:r w:rsidR="005A4BFD">
              <w:rPr>
                <w:rFonts w:ascii="Trebuchet MS" w:hAnsi="Trebuchet MS"/>
                <w:i/>
              </w:rPr>
              <w:t>10</w:t>
            </w:r>
            <w:r>
              <w:rPr>
                <w:rFonts w:ascii="Trebuchet MS" w:hAnsi="Trebuchet MS"/>
                <w:i/>
              </w:rPr>
              <w:t>/20</w:t>
            </w:r>
            <w:r w:rsidR="009C1607">
              <w:rPr>
                <w:rFonts w:ascii="Trebuchet MS" w:hAnsi="Trebuchet MS"/>
                <w:i/>
              </w:rPr>
              <w:t>2</w:t>
            </w:r>
            <w:r w:rsidR="005A4BFD">
              <w:rPr>
                <w:rFonts w:ascii="Trebuchet MS" w:hAnsi="Trebuchet MS"/>
                <w:i/>
              </w:rPr>
              <w:t>0</w:t>
            </w:r>
          </w:p>
        </w:tc>
        <w:tc>
          <w:tcPr>
            <w:tcW w:w="1844" w:type="pct"/>
          </w:tcPr>
          <w:p w14:paraId="086C64D0" w14:textId="2D51D8D1" w:rsidR="0016737B" w:rsidRPr="004F276F" w:rsidRDefault="004F276F">
            <w:pPr>
              <w:pStyle w:val="MeetsEYFS"/>
              <w:rPr>
                <w:rFonts w:ascii="Trebuchet MS" w:hAnsi="Trebuchet MS"/>
                <w:i/>
              </w:rPr>
            </w:pPr>
            <w:r>
              <w:rPr>
                <w:rFonts w:ascii="Trebuchet MS" w:hAnsi="Trebuchet MS"/>
                <w:i/>
              </w:rPr>
              <w:t>Mrs S Bath (Director)</w:t>
            </w:r>
          </w:p>
        </w:tc>
        <w:tc>
          <w:tcPr>
            <w:tcW w:w="1490" w:type="pct"/>
          </w:tcPr>
          <w:p w14:paraId="41642D6B" w14:textId="77DBCB49" w:rsidR="0016737B" w:rsidRPr="004F276F" w:rsidRDefault="005C6E49">
            <w:pPr>
              <w:pStyle w:val="MeetsEYFS"/>
              <w:rPr>
                <w:rFonts w:ascii="Trebuchet MS" w:hAnsi="Trebuchet MS"/>
                <w:i/>
              </w:rPr>
            </w:pPr>
            <w:r>
              <w:rPr>
                <w:rFonts w:ascii="Trebuchet MS" w:hAnsi="Trebuchet MS"/>
                <w:i/>
              </w:rPr>
              <w:t>3</w:t>
            </w:r>
            <w:r w:rsidR="006C0856">
              <w:rPr>
                <w:rFonts w:ascii="Trebuchet MS" w:hAnsi="Trebuchet MS"/>
                <w:i/>
              </w:rPr>
              <w:t>1/12</w:t>
            </w:r>
            <w:r>
              <w:rPr>
                <w:rFonts w:ascii="Trebuchet MS" w:hAnsi="Trebuchet MS"/>
                <w:i/>
              </w:rPr>
              <w:t>/20</w:t>
            </w:r>
            <w:r w:rsidR="009C1607">
              <w:rPr>
                <w:rFonts w:ascii="Trebuchet MS" w:hAnsi="Trebuchet MS"/>
                <w:i/>
              </w:rPr>
              <w:t>2</w:t>
            </w:r>
            <w:r w:rsidR="00C44CBA">
              <w:rPr>
                <w:rFonts w:ascii="Trebuchet MS" w:hAnsi="Trebuchet MS"/>
                <w:i/>
              </w:rPr>
              <w:t>1</w:t>
            </w:r>
          </w:p>
        </w:tc>
      </w:tr>
    </w:tbl>
    <w:p w14:paraId="6022AAEA" w14:textId="77777777" w:rsidR="00421C1C" w:rsidRPr="004F276F" w:rsidRDefault="00421C1C">
      <w:pPr>
        <w:rPr>
          <w:rFonts w:ascii="Trebuchet MS" w:hAnsi="Trebuchet MS"/>
        </w:rPr>
      </w:pPr>
    </w:p>
    <w:sectPr w:rsidR="00421C1C" w:rsidRPr="004F276F">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65CC" w14:textId="77777777" w:rsidR="00D35A68" w:rsidRDefault="00D35A68">
      <w:r>
        <w:separator/>
      </w:r>
    </w:p>
  </w:endnote>
  <w:endnote w:type="continuationSeparator" w:id="0">
    <w:p w14:paraId="47248E49" w14:textId="77777777" w:rsidR="00D35A68" w:rsidRDefault="00D3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F496" w14:textId="77777777" w:rsidR="00D35A68" w:rsidRDefault="00D35A68">
      <w:r>
        <w:separator/>
      </w:r>
    </w:p>
  </w:footnote>
  <w:footnote w:type="continuationSeparator" w:id="0">
    <w:p w14:paraId="7607C8A2" w14:textId="77777777" w:rsidR="00D35A68" w:rsidRDefault="00D3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6874" w14:textId="5C121534" w:rsidR="00501926" w:rsidRPr="004F276F" w:rsidRDefault="004F276F" w:rsidP="004F276F">
    <w:pPr>
      <w:pStyle w:val="Header"/>
      <w:jc w:val="right"/>
    </w:pPr>
    <w:r>
      <w:rPr>
        <w:noProof/>
        <w:lang w:eastAsia="en-GB"/>
      </w:rPr>
      <w:drawing>
        <wp:inline distT="0" distB="0" distL="0" distR="0" wp14:anchorId="3CC45B4F" wp14:editId="4F77EAA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5C39"/>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1C3B"/>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177"/>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34D"/>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E62B2"/>
    <w:rsid w:val="004F05FC"/>
    <w:rsid w:val="004F1A3C"/>
    <w:rsid w:val="004F276F"/>
    <w:rsid w:val="004F3EF7"/>
    <w:rsid w:val="004F4630"/>
    <w:rsid w:val="004F58DB"/>
    <w:rsid w:val="004F65AD"/>
    <w:rsid w:val="004F6B30"/>
    <w:rsid w:val="004F768A"/>
    <w:rsid w:val="00501525"/>
    <w:rsid w:val="00501926"/>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4BFD"/>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6E49"/>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5A24"/>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085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97B"/>
    <w:rsid w:val="00803E38"/>
    <w:rsid w:val="00805095"/>
    <w:rsid w:val="00806765"/>
    <w:rsid w:val="0080700C"/>
    <w:rsid w:val="00810501"/>
    <w:rsid w:val="00812827"/>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4D35"/>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1607"/>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016C"/>
    <w:rsid w:val="00C32777"/>
    <w:rsid w:val="00C3719C"/>
    <w:rsid w:val="00C4438F"/>
    <w:rsid w:val="00C44CBA"/>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58B2"/>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12DB"/>
    <w:rsid w:val="00D3407E"/>
    <w:rsid w:val="00D35A68"/>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2ED8"/>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5ADF"/>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4B5"/>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386199D"/>
  <w15:docId w15:val="{2F1410B0-5211-471A-AD99-F59AF703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7B40-EF73-4D1C-8BBC-E55ECD96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3317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2</cp:revision>
  <cp:lastPrinted>2015-09-29T08:34:00Z</cp:lastPrinted>
  <dcterms:created xsi:type="dcterms:W3CDTF">2021-11-18T00:43:00Z</dcterms:created>
  <dcterms:modified xsi:type="dcterms:W3CDTF">2021-11-18T00:43:00Z</dcterms:modified>
</cp:coreProperties>
</file>